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2B" w:rsidRPr="003E75A4" w:rsidRDefault="0033732B" w:rsidP="003E75A4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E75A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107-110</w:t>
      </w:r>
      <w:r w:rsidR="00E61B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學年度</w:t>
      </w:r>
      <w:r w:rsidRPr="003E75A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生物科技系四技 課程與核心能力之指標、課程與檢核機制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5812"/>
        <w:gridCol w:w="2410"/>
      </w:tblGrid>
      <w:tr w:rsidR="00D80842" w:rsidRPr="00D80842" w:rsidTr="00D13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2C524A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核心能力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2C524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能力指標與</w:t>
            </w:r>
          </w:p>
          <w:p w:rsidR="0033732B" w:rsidRPr="00D80842" w:rsidRDefault="0033732B" w:rsidP="002C524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核心素養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2C524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對應課程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2C524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檢核機制</w:t>
            </w:r>
          </w:p>
        </w:tc>
      </w:tr>
      <w:tr w:rsidR="00E61B78" w:rsidRPr="00D80842" w:rsidTr="0047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具備生物科學及生技產業之基本技能。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微生物與植物生技 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CE79F4" w:rsidP="00CE7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生物學(1)、生物學實驗(1)、生物技術、細胞生物學、微生物學、微生物學實驗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生物化學(1)、生物化學實驗、生物化學(2)、生態學 、分子生物學 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專題討論、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生技產業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、專題討論、校外實習、生技實務 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智慧財產權、生物繪圖技術、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自由基生物學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生物學(2)、生物學實驗(2)、生物資訊學導論、植物分類學、植物分類學實驗、生物技術與污染防治、暑期實習(1) 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科學方法、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植物解剖學、植物解剖學實驗、動物老化生物學、植物生理學、植物生理學實驗、基因體學、應用微生物學、消化道微生物、蛋白質體學、蛋白質體學實習、免疫學、病毒學、暑期實習(2) 、植物生長與發育、植物生物化學、環境基因體學、基因重組及表現、品保與品管、</w:t>
            </w:r>
            <w:proofErr w:type="gramStart"/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醫</w:t>
            </w:r>
            <w:proofErr w:type="gramEnd"/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用胚胎學、動物組織學、進階生物技術、生物學跨領域之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創意與創新</w:t>
            </w:r>
            <w:bookmarkStart w:id="0" w:name="_GoBack"/>
            <w:bookmarkEnd w:id="0"/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光合作用特論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植物逆境生理學、植物細胞與組織培養、植物細胞與組織培養實驗、職能訓練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CE79F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植物功能性基因體學之應用、植物功能性基因體學之應用實驗、蛋白質工程學、細胞凋亡、動物細胞培養、腫瘤生物學、暑期實習(3)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1B78" w:rsidRPr="00E61B78" w:rsidRDefault="00E61B78" w:rsidP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1B78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E61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、完成書面報告</w:t>
            </w:r>
          </w:p>
          <w:p w:rsidR="00E61B78" w:rsidRPr="00E61B78" w:rsidRDefault="00E61B78" w:rsidP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1B78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E61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、完成口頭報告</w:t>
            </w:r>
          </w:p>
          <w:p w:rsidR="00E61B78" w:rsidRPr="00E61B78" w:rsidRDefault="00E61B78" w:rsidP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1B78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E61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、通過期中、期末考試</w:t>
            </w:r>
          </w:p>
          <w:p w:rsidR="00E61B78" w:rsidRPr="00E61B78" w:rsidRDefault="00E61B78" w:rsidP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1B78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E61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、其他</w:t>
            </w:r>
          </w:p>
        </w:tc>
      </w:tr>
      <w:tr w:rsidR="00E61B78" w:rsidRPr="00D80842" w:rsidTr="0047690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E61B78" w:rsidRPr="00D80842" w:rsidRDefault="00E61B78">
            <w:pPr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實驗動物與胚胎技術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236351" w:rsidP="00D80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生物學(1)、生物學實驗(1)、</w:t>
            </w:r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生物技術、細胞生物學、生態學 、分子生物學、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生技產業、專題討論、</w:t>
            </w:r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校外實習、生技實務 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科學方法、智慧財產權、生物繪圖技術、</w:t>
            </w:r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自由基生物學、保健食品概論、動物解剖學、動物解剖學實驗、暑期實習(1) 、動物分類</w:t>
            </w:r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學、脊椎動物學、脊椎動物學實驗、動物老化生物學、實驗動物操作技術、實驗動物操作技術實習、無脊椎動物學、無脊椎動物學實驗、動物行為學、外溫四足動物學、動物基因轉</w:t>
            </w:r>
            <w:proofErr w:type="gramStart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、動物基因轉</w:t>
            </w:r>
            <w:proofErr w:type="gramStart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實習、化妝品概論與應用、動物生理學、動物生理學實驗、暑期實習(2) 、動物適應</w:t>
            </w:r>
            <w:proofErr w:type="gramStart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、品保與品管、中型實驗動物學、胚胎操作實習、分子病毒學、進階生物技術、健康食品功能性評估、生物學跨領域之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創意與創新</w:t>
            </w:r>
            <w:r w:rsidR="00846ACB"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、職能訓練、內分泌學、幹細胞生物學、動物幹細胞建立與應用、動物幹細胞建立與應用實驗、細胞凋亡、腫瘤生物學、暑期實習(3)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61B78" w:rsidRPr="00D80842" w:rsidTr="0047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天然物技術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846ACB" w:rsidP="00846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生物技術、分析化學、分析化學實驗、有機化學、有機化學實驗、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生技產業、專題討論、</w:t>
            </w: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校外實習、生技實務 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智慧財產權、</w:t>
            </w: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精油產品操作實務、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植物生物化學、科學方法、</w:t>
            </w: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化妝品原料學、保健食品概論、暑期實習(1)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化妝品調製實驗、進階分析化學實作、化妝品概論與應用、有機分析、天然物化學、暑期實習(2) 、分離科學及實習、品保與品管、進階生物技術、健康食品功能性評估、美容保養實習、生物學跨領域之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創意與創新</w:t>
            </w:r>
            <w:r w:rsidRPr="00846A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、天然物化學實驗、職能訓練、蛋白質工程學、分子診斷技術學、暑期實習(3)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61B78" w:rsidRPr="00D80842" w:rsidTr="0047690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bottom w:val="single" w:sz="4" w:space="0" w:color="auto"/>
            </w:tcBorders>
          </w:tcPr>
          <w:p w:rsidR="00E61B78" w:rsidRPr="00D80842" w:rsidRDefault="00E61B78">
            <w:pPr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生物資源暨分子檢測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120346" w:rsidP="0084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生物學實驗(1)、生物技術、分析化學、分析化學實驗、生物化學(1) 、生物化學實驗、生物化學(2) 、生態學 、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生技產業</w:t>
            </w:r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="00A9714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專題討論、</w:t>
            </w:r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校外實習、生技實務 、智慧財產權、生物繪圖技術、</w:t>
            </w:r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自由基生物學、生物學(2) 、生物學實驗(2) 、科學方法、生物資訊學導論、精油產品操作實務、化妝品原料學、保健食品概論、生物技術與污染防治、暑期實習(1) 、植物解剖學、植物解剖學實驗、動物分類學、脊椎動物學、脊椎動物學實驗、化妝品調製實驗、進階分析化學實作、植物生理學、植物生理學實驗、基因體學、無脊椎動物學、無脊椎動物學實驗、動物行為學、外溫四足動物學、有機分析、蛋白質體學、蛋白質體學實習、免疫學、病毒學、暑期實習(2) 、植物生長與發育、植物生物化學、環境基因體學、動物適應</w:t>
            </w:r>
            <w:proofErr w:type="gramStart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、基因重組及表現、分離科學及實習、品保與品管、</w:t>
            </w:r>
            <w:proofErr w:type="gramStart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醫</w:t>
            </w:r>
            <w:proofErr w:type="gramEnd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用胚胎學、動物組織學、胚胎操作實習、分子病毒學、進階生物技術、健康食品功能性評估、美容保養實習、生物學跨領域之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創意與創新</w:t>
            </w:r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光合作用特論</w:t>
            </w:r>
            <w:proofErr w:type="gramEnd"/>
            <w:r w:rsidRPr="00120346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植物逆境生理學、植物細胞與組織培養、植物細胞與組織培養實驗、職能訓練、植物功能性基因體學之應用、植物功能性基因體學之應用實驗、內分泌學、蛋白質工程學、幹細胞生物學、動物幹細胞建立與應用、動物幹細胞建立與應用實驗、細胞凋亡、分子診斷技術學、腫瘤生物學、暑期實習(3)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61B78" w:rsidRPr="00D80842" w:rsidTr="0047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B78" w:rsidRPr="00D80842" w:rsidRDefault="00E61B78" w:rsidP="001D48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2.</w:t>
            </w: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基本外語能力及國際視野。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E33928" w:rsidRDefault="00D55E90" w:rsidP="00D5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生態學、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自由基生物學、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生物技術與污染防治、動物分類學、脊椎動物學、脊椎動物學實驗、無脊椎動物學、無脊椎動物學實驗、動物行為學、外溫四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足動物學、動物適應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、職能訓練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61B78" w:rsidRPr="00D80842" w:rsidTr="0047690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61B78" w:rsidRPr="00D80842" w:rsidRDefault="00E61B78" w:rsidP="001D48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3.</w:t>
            </w: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具有分析及解決問題能力。</w:t>
            </w:r>
          </w:p>
        </w:tc>
        <w:tc>
          <w:tcPr>
            <w:tcW w:w="2835" w:type="dxa"/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:rsidR="00E61B78" w:rsidRPr="00D80842" w:rsidRDefault="00D5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分析化學、分析化學實驗、生物統計、生物統計實習、有機化學實驗、微生物學實驗、生化實驗、生物化學(2)、生態學、分子生物學、</w:t>
            </w:r>
            <w:r w:rsidR="00D61032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生技產業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、校外實習、生技實務、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生物學實驗(1)、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智慧財產權、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自由基生物學、生物學實驗(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2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)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科學方法、精油產品操作實務、動物解剖學實驗、植物分類學實驗、暑期實習(1)、植物解剖學、植物解剖學實驗、脊椎動物學、脊椎動物學實驗、化妝品調製實驗、進階分析化學實作、實驗動物操作技術實習、植物生理學、植物生理學實驗、基因體學、無脊椎動物學、無脊椎動物學實驗、動物行為學、外溫四族動物學、動物基因轉</w:t>
            </w:r>
            <w:proofErr w:type="gramStart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、動物基因轉</w:t>
            </w:r>
            <w:proofErr w:type="gramStart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實習、有機分析、蛋白質體學、蛋白質體學實習、動物生理學實驗、暑假實習(2)、植物生長與發育、植物生物化學、環境基因體學、動物適應</w:t>
            </w:r>
            <w:proofErr w:type="gramStart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分離科技與實習、品保與品管、胚胎操作實習、植物細胞與組織培養實驗、天然物化學實驗、職能訓練、植物功能性基因體學之應用、植物功能性基因體學之應用實驗、動物幹細胞建立與應用實驗、暑期實習(3)、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61B78" w:rsidRPr="00D80842" w:rsidRDefault="00E6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61B78" w:rsidRPr="00D80842" w:rsidTr="0047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B78" w:rsidRPr="00D80842" w:rsidRDefault="00E61B78" w:rsidP="001D481A">
            <w:pPr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D80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具溝通、協調及合作能力。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61B78" w:rsidRPr="00D80842" w:rsidRDefault="00D5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分析化學實驗、有機化學實驗、微生物學實驗、生化實驗、蛋白質體學實習、生態學、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生物學實驗(1)、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智慧財產權、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自由基生物學、生物學實驗(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2</w:t>
            </w:r>
            <w:r w:rsidR="00E61B78" w:rsidRPr="00FD561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)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、科學方法、精油產品操作實務、動物解剖學實驗、植物分類學實驗、暑期實習(1)、植物解剖學實驗、動物分類學、脊椎動物學、脊椎動物學實驗、化妝品調製實驗、</w:t>
            </w:r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進階分析化學實作、實驗動物操作技術實習、植物生理學實驗、無脊椎動物學、無脊椎動物學實驗、動物行為學、外溫四族動物學、動物生理學實驗、暑假實習(2) 、動物適應</w:t>
            </w:r>
            <w:proofErr w:type="gramStart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="00E61B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、胚胎操作實習、植物細胞與組織培養實驗、天然物化學實驗、職能訓練、植物功能性基因體學之應用實驗、動物幹細胞建立與應用實驗、暑期實習(3)、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1B78" w:rsidRPr="00D80842" w:rsidRDefault="00E6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D7FBC" w:rsidRPr="00D80842" w:rsidRDefault="008D7FBC">
      <w:pPr>
        <w:rPr>
          <w:rFonts w:ascii="標楷體" w:eastAsia="標楷體" w:hAnsi="標楷體"/>
          <w:color w:val="000000" w:themeColor="text1"/>
          <w:szCs w:val="24"/>
        </w:rPr>
      </w:pPr>
    </w:p>
    <w:sectPr w:rsidR="008D7FBC" w:rsidRPr="00D80842" w:rsidSect="0033732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D8" w:rsidRDefault="004861D8" w:rsidP="00FD5613">
      <w:r>
        <w:separator/>
      </w:r>
    </w:p>
  </w:endnote>
  <w:endnote w:type="continuationSeparator" w:id="0">
    <w:p w:rsidR="004861D8" w:rsidRDefault="004861D8" w:rsidP="00F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28" w:rsidRDefault="00AD29D7">
    <w:pPr>
      <w:pStyle w:val="a6"/>
      <w:jc w:val="center"/>
    </w:pPr>
    <w:r>
      <w:rPr>
        <w:rFonts w:hint="eastAsia"/>
      </w:rPr>
      <w:t>生技大學部核心能力檢核表</w:t>
    </w:r>
    <w:r>
      <w:rPr>
        <w:rFonts w:hint="eastAsia"/>
      </w:rPr>
      <w:t>-</w:t>
    </w:r>
    <w:sdt>
      <w:sdtPr>
        <w:id w:val="-1627078147"/>
        <w:docPartObj>
          <w:docPartGallery w:val="Page Numbers (Bottom of Page)"/>
          <w:docPartUnique/>
        </w:docPartObj>
      </w:sdtPr>
      <w:sdtEndPr/>
      <w:sdtContent>
        <w:r w:rsidR="00451328">
          <w:fldChar w:fldCharType="begin"/>
        </w:r>
        <w:r w:rsidR="00451328">
          <w:instrText>PAGE   \* MERGEFORMAT</w:instrText>
        </w:r>
        <w:r w:rsidR="00451328">
          <w:fldChar w:fldCharType="separate"/>
        </w:r>
        <w:r w:rsidR="009F58DD" w:rsidRPr="009F58DD">
          <w:rPr>
            <w:noProof/>
            <w:lang w:val="zh-TW"/>
          </w:rPr>
          <w:t>5</w:t>
        </w:r>
        <w:r w:rsidR="00451328">
          <w:fldChar w:fldCharType="end"/>
        </w:r>
      </w:sdtContent>
    </w:sdt>
  </w:p>
  <w:p w:rsidR="00451328" w:rsidRDefault="00451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D8" w:rsidRDefault="004861D8" w:rsidP="00FD5613">
      <w:r>
        <w:separator/>
      </w:r>
    </w:p>
  </w:footnote>
  <w:footnote w:type="continuationSeparator" w:id="0">
    <w:p w:rsidR="004861D8" w:rsidRDefault="004861D8" w:rsidP="00FD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2B"/>
    <w:rsid w:val="000364C3"/>
    <w:rsid w:val="000F2F72"/>
    <w:rsid w:val="00120346"/>
    <w:rsid w:val="001439CB"/>
    <w:rsid w:val="001571C4"/>
    <w:rsid w:val="001B6EB8"/>
    <w:rsid w:val="001D481A"/>
    <w:rsid w:val="00236351"/>
    <w:rsid w:val="002C524A"/>
    <w:rsid w:val="002E18E9"/>
    <w:rsid w:val="0033732B"/>
    <w:rsid w:val="003E75A4"/>
    <w:rsid w:val="00451328"/>
    <w:rsid w:val="00482E80"/>
    <w:rsid w:val="004861D8"/>
    <w:rsid w:val="005E6292"/>
    <w:rsid w:val="0070774F"/>
    <w:rsid w:val="007264BD"/>
    <w:rsid w:val="007A33EE"/>
    <w:rsid w:val="00846ACB"/>
    <w:rsid w:val="008D7FBC"/>
    <w:rsid w:val="009F58DD"/>
    <w:rsid w:val="00A9714E"/>
    <w:rsid w:val="00AD29D7"/>
    <w:rsid w:val="00B34111"/>
    <w:rsid w:val="00B8461F"/>
    <w:rsid w:val="00BE58D1"/>
    <w:rsid w:val="00C55C7F"/>
    <w:rsid w:val="00CC792A"/>
    <w:rsid w:val="00CE79F4"/>
    <w:rsid w:val="00D13085"/>
    <w:rsid w:val="00D55E90"/>
    <w:rsid w:val="00D61032"/>
    <w:rsid w:val="00D80842"/>
    <w:rsid w:val="00E33928"/>
    <w:rsid w:val="00E61B78"/>
    <w:rsid w:val="00E82802"/>
    <w:rsid w:val="00EC1052"/>
    <w:rsid w:val="00FC704B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3373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3373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3373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5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56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B6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6EB8"/>
  </w:style>
  <w:style w:type="character" w:customStyle="1" w:styleId="aa">
    <w:name w:val="註解文字 字元"/>
    <w:basedOn w:val="a0"/>
    <w:link w:val="a9"/>
    <w:uiPriority w:val="99"/>
    <w:semiHidden/>
    <w:rsid w:val="001B6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6EB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B6E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B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6E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3373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3373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3373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5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56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B6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6EB8"/>
  </w:style>
  <w:style w:type="character" w:customStyle="1" w:styleId="aa">
    <w:name w:val="註解文字 字元"/>
    <w:basedOn w:val="a0"/>
    <w:link w:val="a9"/>
    <w:uiPriority w:val="99"/>
    <w:semiHidden/>
    <w:rsid w:val="001B6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6EB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B6E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B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6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60EC-0515-4626-989D-0FDA5D0C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2017-12-07T11:47:00Z</cp:lastPrinted>
  <dcterms:created xsi:type="dcterms:W3CDTF">2017-12-01T02:04:00Z</dcterms:created>
  <dcterms:modified xsi:type="dcterms:W3CDTF">2017-12-07T11:47:00Z</dcterms:modified>
</cp:coreProperties>
</file>